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62" w:rsidRPr="00C51892" w:rsidRDefault="003C5773" w:rsidP="00CA2F35">
      <w:pPr>
        <w:rPr>
          <w:rFonts w:ascii="Myriad Pro" w:hAnsi="Myriad Pro" w:cs="Arial"/>
          <w:b/>
          <w:sz w:val="32"/>
          <w:szCs w:val="32"/>
          <w:lang w:val="es-ES"/>
        </w:rPr>
      </w:pPr>
      <w:bookmarkStart w:id="0" w:name="_GoBack"/>
      <w:bookmarkEnd w:id="0"/>
      <w:r w:rsidRPr="00C51892">
        <w:rPr>
          <w:rFonts w:ascii="Myriad Pro" w:hAnsi="Myriad Pro" w:cs="Arial"/>
          <w:b/>
          <w:bCs/>
          <w:sz w:val="32"/>
          <w:szCs w:val="32"/>
          <w:lang w:val="es-ES"/>
        </w:rPr>
        <w:t>Aún más eficiente y sostenible: SkiWelt invierte 500.000 EUR en un nuevo sistema de medición de la nieve.</w:t>
      </w:r>
    </w:p>
    <w:p w:rsidR="00442C62" w:rsidRPr="00C51892" w:rsidRDefault="00442C62" w:rsidP="00CA2F35">
      <w:pPr>
        <w:rPr>
          <w:rFonts w:ascii="Myriad Pro" w:hAnsi="Myriad Pro" w:cs="Arial"/>
          <w:b/>
          <w:sz w:val="22"/>
          <w:szCs w:val="22"/>
          <w:lang w:val="es-ES"/>
        </w:rPr>
      </w:pPr>
    </w:p>
    <w:p w:rsidR="00442C62" w:rsidRPr="00C51892" w:rsidRDefault="00442C62" w:rsidP="000A4190">
      <w:pPr>
        <w:rPr>
          <w:rFonts w:ascii="Myriad Pro" w:hAnsi="Myriad Pro" w:cs="Arial"/>
          <w:color w:val="333333"/>
          <w:sz w:val="20"/>
          <w:szCs w:val="20"/>
          <w:lang w:val="es-ES"/>
        </w:rPr>
      </w:pPr>
      <w:r w:rsidRPr="00C51892">
        <w:rPr>
          <w:rFonts w:ascii="Myriad Pro" w:hAnsi="Myriad Pro" w:cs="Arial"/>
          <w:sz w:val="20"/>
          <w:szCs w:val="20"/>
          <w:lang w:val="es-ES"/>
        </w:rPr>
        <w:t xml:space="preserve">Todas las noches, 65 máquinas pisanieves se encargan de que las pistas estén en perfectas condiciones en el SkiWelt. Todas las pistas se preparan cada noche, la mayoría de las veces con la ayuda de un cabrestante, para que estén aún más espléndidas, o también puede pasar que sea necesario prepararlas dos veces si empieza a nevar.  Para la temporada 2017-18, las máquinas se han equipado con un sofisticado sistema de medición de la nieve.  La </w:t>
      </w:r>
      <w:r w:rsidRPr="00C51892">
        <w:rPr>
          <w:rFonts w:ascii="Myriad Pro" w:hAnsi="Myriad Pro" w:cs="Arial"/>
          <w:color w:val="333333"/>
          <w:sz w:val="20"/>
          <w:szCs w:val="20"/>
          <w:lang w:val="es-ES"/>
        </w:rPr>
        <w:t xml:space="preserve">medición por GPS del espesor exacto mediante la máquina pisanieves permite a los profesionales de SkiWelt preparar las pistas con aún mayor precisión, además de ahorrarse una buena cantidad de nieve artificial. SkiWelt vuelve a ser la referencia en el sector con una inversión de más de 500.000 EUR a favor de la sostenibilidad medioambiental. </w:t>
      </w:r>
    </w:p>
    <w:p w:rsidR="00442C62" w:rsidRPr="00C51892" w:rsidRDefault="00442C62" w:rsidP="000A4190">
      <w:pPr>
        <w:rPr>
          <w:rFonts w:ascii="Myriad Pro" w:hAnsi="Myriad Pro" w:cs="Arial"/>
          <w:sz w:val="22"/>
          <w:szCs w:val="22"/>
          <w:lang w:val="es-ES"/>
        </w:rPr>
      </w:pPr>
    </w:p>
    <w:p w:rsidR="00CA2F35" w:rsidRPr="00C51892" w:rsidRDefault="00442C62" w:rsidP="00DA3879">
      <w:pPr>
        <w:rPr>
          <w:rFonts w:ascii="Myriad Pro" w:hAnsi="Myriad Pro" w:cs="Arial"/>
          <w:color w:val="333333"/>
          <w:sz w:val="20"/>
          <w:szCs w:val="20"/>
          <w:lang w:val="es-ES"/>
        </w:rPr>
      </w:pPr>
      <w:r w:rsidRPr="00C51892">
        <w:rPr>
          <w:rFonts w:ascii="Myriad Pro" w:hAnsi="Myriad Pro" w:cs="Arial"/>
          <w:b/>
          <w:bCs/>
          <w:color w:val="333333"/>
          <w:u w:val="single"/>
          <w:lang w:val="es-ES"/>
        </w:rPr>
        <w:t>¿Cómo funciona este sistema nuevo a escala global?</w:t>
      </w:r>
      <w:r w:rsidRPr="00C51892">
        <w:rPr>
          <w:rFonts w:ascii="Myriad Pro" w:hAnsi="Myriad Pro" w:cs="Arial"/>
          <w:color w:val="333333"/>
          <w:lang w:val="es-ES"/>
        </w:rPr>
        <w:br/>
      </w:r>
      <w:r w:rsidRPr="00C51892">
        <w:rPr>
          <w:rFonts w:ascii="Myriad Pro" w:hAnsi="Myriad Pro" w:cs="Arial"/>
          <w:color w:val="333333"/>
          <w:sz w:val="20"/>
          <w:szCs w:val="20"/>
          <w:lang w:val="es-ES"/>
        </w:rPr>
        <w:t>La infraestructura de GPS está integrada en la máquina pisanieves y puede medir el terreno original y el espesor de la nieve con una desviación de tan solo 3-5 cm. La base la constituye una medición precisa del terreno original en verano. El dispositivo de medición integrado puede, por lo tanto, determinar el espesor de la nieve calculando la diferencia entre los dos valores. El conductor de la máquina puede ver al instante en la pantalla el espesor que tiene debajo. Los datos de la medición también pueden representarse gráficamente e imprimirse en forma de mapa con los espesores, así es posible detectar inmediatamente las zonas con menos nieve o acumulaciones de nieve.</w:t>
      </w:r>
    </w:p>
    <w:p w:rsidR="00442C62" w:rsidRPr="00C51892" w:rsidRDefault="00442C62" w:rsidP="00DA3879">
      <w:pPr>
        <w:rPr>
          <w:rFonts w:ascii="Myriad Pro" w:hAnsi="Myriad Pro" w:cs="Arial"/>
          <w:sz w:val="20"/>
          <w:szCs w:val="20"/>
          <w:lang w:val="es-ES"/>
        </w:rPr>
      </w:pPr>
      <w:r w:rsidRPr="00C51892">
        <w:rPr>
          <w:rFonts w:ascii="Myriad Pro" w:hAnsi="Myriad Pro" w:cs="Arial"/>
          <w:color w:val="333333"/>
          <w:sz w:val="22"/>
          <w:szCs w:val="22"/>
          <w:lang w:val="es-ES"/>
        </w:rPr>
        <w:br/>
      </w:r>
      <w:r w:rsidRPr="00C51892">
        <w:rPr>
          <w:rFonts w:ascii="Myriad Pro" w:hAnsi="Myriad Pro" w:cs="Arial"/>
          <w:b/>
          <w:bCs/>
          <w:color w:val="333333"/>
          <w:lang w:val="es-ES"/>
        </w:rPr>
        <w:t>Una gestión de la nieve racional</w:t>
      </w:r>
      <w:r w:rsidRPr="00C51892">
        <w:rPr>
          <w:rFonts w:ascii="Myriad Pro" w:hAnsi="Myriad Pro" w:cs="Arial"/>
          <w:color w:val="333333"/>
          <w:lang w:val="es-ES"/>
        </w:rPr>
        <w:br/>
      </w:r>
      <w:r w:rsidRPr="00C51892">
        <w:rPr>
          <w:rFonts w:ascii="Myriad Pro" w:hAnsi="Myriad Pro" w:cs="Arial"/>
          <w:color w:val="333333"/>
          <w:sz w:val="20"/>
          <w:szCs w:val="20"/>
          <w:lang w:val="es-ES"/>
        </w:rPr>
        <w:t>La nueva medición del espesor contribuye de forma determinante a una gestión de la nieve racional y encaminada a producir nieve de forma eficiente, económica y respetuosa con los recursos, por lo que esta inversión constituye un importante elemento más para ahorrar energía en SkiWelt. La gestión de la nieve de SkiWelt comprende desde el equipamiento técnico más puntero de los sistemas de innivación y 15 embalses para innivación integrados en el entorno natural hasta la medición de los espesores de nieve. «El objetivo es tener una capa de nieve compacta y distribuida homogéneamente en las pistas, y que, en la medida de lo posible, no haya demasiada nieve ni demasiado poca en ningún punto. Para nuestros visitantes, esto significa que disfrutarán de pistas seguras y excelentemente preparadas hasta el 8 de abril de 2018»,  afirma Walter Eisenmann, director de SkiWelt Söll.</w:t>
      </w:r>
      <w:r w:rsidRPr="00C51892">
        <w:rPr>
          <w:rFonts w:ascii="Myriad Pro" w:hAnsi="Myriad Pro" w:cs="Arial"/>
          <w:color w:val="333333"/>
          <w:sz w:val="20"/>
          <w:szCs w:val="20"/>
          <w:lang w:val="es-ES"/>
        </w:rPr>
        <w:br/>
      </w:r>
    </w:p>
    <w:p w:rsidR="00DA3879" w:rsidRPr="00C51892" w:rsidRDefault="003C5773" w:rsidP="00DA3879">
      <w:pPr>
        <w:rPr>
          <w:rFonts w:ascii="Myriad Pro" w:hAnsi="Myriad Pro" w:cs="Arial"/>
          <w:b/>
          <w:lang w:val="es-ES"/>
        </w:rPr>
      </w:pPr>
      <w:r w:rsidRPr="00C51892">
        <w:rPr>
          <w:rFonts w:ascii="Myriad Pro" w:hAnsi="Myriad Pro" w:cs="Arial"/>
          <w:b/>
          <w:bCs/>
          <w:lang w:val="es-ES"/>
        </w:rPr>
        <w:t xml:space="preserve">¿Conoce la receta de SkiWelt para producir nieve artificial? </w:t>
      </w:r>
    </w:p>
    <w:p w:rsidR="00CA2F35" w:rsidRPr="00C51892" w:rsidRDefault="00CA2F35" w:rsidP="00CA2F35">
      <w:pPr>
        <w:rPr>
          <w:rFonts w:ascii="Myriad Pro" w:hAnsi="Myriad Pro" w:cs="Arial"/>
          <w:sz w:val="20"/>
          <w:szCs w:val="20"/>
          <w:lang w:val="es-ES"/>
        </w:rPr>
      </w:pPr>
      <w:r w:rsidRPr="00C51892">
        <w:rPr>
          <w:rFonts w:ascii="Myriad Pro" w:hAnsi="Myriad Pro" w:cs="Arial"/>
          <w:sz w:val="20"/>
          <w:szCs w:val="20"/>
          <w:lang w:val="es-ES"/>
        </w:rPr>
        <w:t xml:space="preserve">Ingredientes: </w:t>
      </w:r>
    </w:p>
    <w:p w:rsidR="00CA2F35" w:rsidRPr="00C51892" w:rsidRDefault="00CA2F35" w:rsidP="00CA2F35">
      <w:pPr>
        <w:pStyle w:val="Listenabsatz"/>
        <w:numPr>
          <w:ilvl w:val="0"/>
          <w:numId w:val="4"/>
        </w:numPr>
        <w:rPr>
          <w:rFonts w:ascii="Myriad Pro" w:hAnsi="Myriad Pro" w:cs="Arial"/>
          <w:sz w:val="20"/>
          <w:szCs w:val="20"/>
          <w:lang w:val="es-ES"/>
        </w:rPr>
      </w:pPr>
      <w:r w:rsidRPr="00C51892">
        <w:rPr>
          <w:rFonts w:ascii="Myriad Pro" w:hAnsi="Myriad Pro" w:cs="Arial"/>
          <w:sz w:val="20"/>
          <w:szCs w:val="20"/>
          <w:lang w:val="es-ES"/>
        </w:rPr>
        <w:t>El equipo de profesionales de la innivación de SkiWelt</w:t>
      </w:r>
    </w:p>
    <w:p w:rsidR="00CA2F35" w:rsidRPr="00C51892" w:rsidRDefault="00CA2F35" w:rsidP="00CA2F35">
      <w:pPr>
        <w:pStyle w:val="Listenabsatz"/>
        <w:numPr>
          <w:ilvl w:val="0"/>
          <w:numId w:val="4"/>
        </w:numPr>
        <w:rPr>
          <w:rFonts w:ascii="Myriad Pro" w:hAnsi="Myriad Pro" w:cs="Arial"/>
          <w:sz w:val="20"/>
          <w:szCs w:val="20"/>
          <w:lang w:val="es-ES"/>
        </w:rPr>
      </w:pPr>
      <w:r w:rsidRPr="00C51892">
        <w:rPr>
          <w:rFonts w:ascii="Myriad Pro" w:hAnsi="Myriad Pro" w:cs="Arial"/>
          <w:sz w:val="20"/>
          <w:szCs w:val="20"/>
          <w:lang w:val="es-ES"/>
        </w:rPr>
        <w:t xml:space="preserve">Los aparatos de innivación más avanzados y eficientes </w:t>
      </w:r>
    </w:p>
    <w:p w:rsidR="00CA2F35" w:rsidRPr="00C51892" w:rsidRDefault="00CA2F35" w:rsidP="00CA2F35">
      <w:pPr>
        <w:pStyle w:val="Listenabsatz"/>
        <w:numPr>
          <w:ilvl w:val="0"/>
          <w:numId w:val="4"/>
        </w:numPr>
        <w:rPr>
          <w:rFonts w:ascii="Myriad Pro" w:hAnsi="Myriad Pro" w:cs="Arial"/>
          <w:sz w:val="20"/>
          <w:szCs w:val="20"/>
          <w:lang w:val="es-ES"/>
        </w:rPr>
      </w:pPr>
      <w:r w:rsidRPr="00C51892">
        <w:rPr>
          <w:rFonts w:ascii="Myriad Pro" w:hAnsi="Myriad Pro" w:cs="Arial"/>
          <w:sz w:val="20"/>
          <w:szCs w:val="20"/>
          <w:lang w:val="es-ES"/>
        </w:rPr>
        <w:t>Agua potable de nuestros 15 embalses para innivación, que durante el verano por lo general se llenan automáticamente</w:t>
      </w:r>
    </w:p>
    <w:p w:rsidR="00CA2F35" w:rsidRPr="00C51892" w:rsidRDefault="00CA2F35" w:rsidP="00CA2F35">
      <w:pPr>
        <w:pStyle w:val="Listenabsatz"/>
        <w:numPr>
          <w:ilvl w:val="0"/>
          <w:numId w:val="4"/>
        </w:numPr>
        <w:rPr>
          <w:rFonts w:ascii="Myriad Pro" w:hAnsi="Myriad Pro" w:cs="Arial"/>
          <w:sz w:val="20"/>
          <w:szCs w:val="20"/>
          <w:lang w:val="es-ES"/>
        </w:rPr>
      </w:pPr>
      <w:r w:rsidRPr="00C51892">
        <w:rPr>
          <w:rFonts w:ascii="Myriad Pro" w:hAnsi="Myriad Pro" w:cs="Arial"/>
          <w:sz w:val="20"/>
          <w:szCs w:val="20"/>
          <w:lang w:val="es-ES"/>
        </w:rPr>
        <w:t>Un 100 % de «electricidad verde» de la empresa eléctrica TIWAG del Tirol</w:t>
      </w:r>
    </w:p>
    <w:p w:rsidR="00CA2F35" w:rsidRPr="00C51892" w:rsidRDefault="00CA2F35" w:rsidP="00CA2F35">
      <w:pPr>
        <w:pStyle w:val="Listenabsatz"/>
        <w:numPr>
          <w:ilvl w:val="0"/>
          <w:numId w:val="4"/>
        </w:numPr>
        <w:rPr>
          <w:rFonts w:ascii="Myriad Pro" w:hAnsi="Myriad Pro" w:cs="Arial"/>
          <w:sz w:val="20"/>
          <w:szCs w:val="20"/>
          <w:lang w:val="es-ES"/>
        </w:rPr>
      </w:pPr>
      <w:r w:rsidRPr="00C51892">
        <w:rPr>
          <w:rFonts w:ascii="Myriad Pro" w:hAnsi="Myriad Pro" w:cs="Arial"/>
          <w:sz w:val="20"/>
          <w:szCs w:val="20"/>
          <w:lang w:val="es-ES"/>
        </w:rPr>
        <w:t xml:space="preserve">Temperaturas adecuadas, con un papel importante también de la humedad del aire </w:t>
      </w:r>
    </w:p>
    <w:p w:rsidR="00CA2F35" w:rsidRPr="00C51892" w:rsidRDefault="00CA2F35" w:rsidP="00CA2F35">
      <w:pPr>
        <w:rPr>
          <w:rFonts w:ascii="Myriad Pro" w:hAnsi="Myriad Pro" w:cs="Arial"/>
          <w:sz w:val="20"/>
          <w:szCs w:val="20"/>
          <w:lang w:val="es-ES"/>
        </w:rPr>
      </w:pPr>
    </w:p>
    <w:p w:rsidR="00CA2F35" w:rsidRPr="00C51892" w:rsidRDefault="00CA2F35" w:rsidP="00CA2F35">
      <w:pPr>
        <w:rPr>
          <w:rFonts w:ascii="Myriad Pro" w:hAnsi="Myriad Pro" w:cs="Arial"/>
          <w:sz w:val="20"/>
          <w:szCs w:val="20"/>
          <w:lang w:val="es-ES"/>
        </w:rPr>
      </w:pPr>
      <w:r w:rsidRPr="00C51892">
        <w:rPr>
          <w:rFonts w:ascii="Myriad Pro" w:hAnsi="Myriad Pro" w:cs="Arial"/>
          <w:sz w:val="20"/>
          <w:szCs w:val="20"/>
          <w:lang w:val="es-ES"/>
        </w:rPr>
        <w:t xml:space="preserve">El resultado: nieve artificial que, durante el deshielo, vuelve al ciclo del agua natural. Visite el SkiWelt en primavera: los prados, con una gran riqueza de especies, se visten de color en esa época y brindan la oportunidad de conocer plantas raras. Tradicionalmente, estos prados han servido para alimentar las vacas de nuestros pastores. </w:t>
      </w:r>
    </w:p>
    <w:p w:rsidR="003C5773" w:rsidRPr="00C51892" w:rsidRDefault="003C5773" w:rsidP="00DA3879">
      <w:pPr>
        <w:rPr>
          <w:rFonts w:ascii="Myriad Pro" w:hAnsi="Myriad Pro" w:cs="Arial"/>
          <w:sz w:val="22"/>
          <w:szCs w:val="22"/>
          <w:lang w:val="es-ES"/>
        </w:rPr>
      </w:pPr>
    </w:p>
    <w:p w:rsidR="00CA2F35" w:rsidRPr="00C51892" w:rsidRDefault="00CA2F35" w:rsidP="00CA2F35">
      <w:pPr>
        <w:pBdr>
          <w:top w:val="single" w:sz="4" w:space="5" w:color="auto"/>
          <w:bottom w:val="single" w:sz="4" w:space="5" w:color="auto"/>
        </w:pBdr>
        <w:spacing w:line="276" w:lineRule="auto"/>
        <w:ind w:right="277"/>
        <w:jc w:val="both"/>
        <w:rPr>
          <w:rFonts w:ascii="Myriad Pro" w:hAnsi="Myriad Pro" w:cs="Arial"/>
          <w:color w:val="000000"/>
          <w:sz w:val="20"/>
          <w:szCs w:val="20"/>
          <w:lang w:val="es-ES"/>
        </w:rPr>
      </w:pPr>
      <w:r w:rsidRPr="00C51892">
        <w:rPr>
          <w:rFonts w:ascii="Myriad Pro" w:hAnsi="Myriad Pro" w:cs="Arial"/>
          <w:i/>
          <w:iCs/>
          <w:color w:val="000000"/>
          <w:sz w:val="18"/>
          <w:szCs w:val="20"/>
          <w:lang w:val="es-ES"/>
        </w:rPr>
        <w:t xml:space="preserve">Con 90 remontes, 284 kilómetros de pistas de todas las dificultades, casi todas equipadas con modernas instalaciones de innivación (de 229 kilómetros de pistas innivables, 120 pueden prepararse en tan solo 3 días para la práctica del esquí) y 77 refugios acogedores, el SkiWelt Wilder Kaiser - Brixental es uno de los dominios esquiables más grandes y modernos de todo el mundo. </w:t>
      </w:r>
    </w:p>
    <w:p w:rsidR="00CA2F35" w:rsidRPr="00C51892" w:rsidRDefault="00CA2F35" w:rsidP="00CA2F35">
      <w:pPr>
        <w:tabs>
          <w:tab w:val="left" w:pos="1843"/>
        </w:tabs>
        <w:spacing w:line="276" w:lineRule="auto"/>
        <w:ind w:right="277"/>
        <w:jc w:val="both"/>
        <w:rPr>
          <w:rFonts w:ascii="Myriad Pro" w:hAnsi="Myriad Pro" w:cs="Arial"/>
          <w:color w:val="000000"/>
          <w:sz w:val="18"/>
          <w:szCs w:val="20"/>
          <w:lang w:val="es-ES"/>
        </w:rPr>
      </w:pPr>
      <w:r w:rsidRPr="00C51892">
        <w:rPr>
          <w:rFonts w:ascii="Myriad Pro" w:hAnsi="Myriad Pro" w:cs="Arial"/>
          <w:color w:val="000000"/>
          <w:sz w:val="18"/>
          <w:szCs w:val="20"/>
          <w:lang w:val="es-ES"/>
        </w:rPr>
        <w:t>INFORMACIÓN</w:t>
      </w:r>
      <w:r w:rsidRPr="00C51892">
        <w:rPr>
          <w:rFonts w:ascii="Myriad Pro" w:hAnsi="Myriad Pro" w:cs="Arial"/>
          <w:color w:val="000000"/>
          <w:sz w:val="18"/>
          <w:szCs w:val="20"/>
          <w:lang w:val="es-ES"/>
        </w:rPr>
        <w:tab/>
        <w:t>SkiWelt Wilder Kaiser - Brixental  Marketing GmbH</w:t>
      </w:r>
    </w:p>
    <w:p w:rsidR="00CA2F35" w:rsidRPr="00C51892" w:rsidRDefault="00CA2F35" w:rsidP="00CA2F35">
      <w:pPr>
        <w:tabs>
          <w:tab w:val="left" w:pos="1843"/>
        </w:tabs>
        <w:spacing w:line="276" w:lineRule="auto"/>
        <w:ind w:right="277"/>
        <w:jc w:val="both"/>
        <w:rPr>
          <w:rFonts w:ascii="Myriad Pro" w:hAnsi="Myriad Pro" w:cs="Arial"/>
          <w:b/>
          <w:color w:val="000000"/>
          <w:sz w:val="18"/>
          <w:szCs w:val="20"/>
          <w:lang w:val="es-ES"/>
        </w:rPr>
      </w:pPr>
      <w:r w:rsidRPr="00C51892">
        <w:rPr>
          <w:rFonts w:ascii="Myriad Pro" w:hAnsi="Myriad Pro" w:cs="Arial"/>
          <w:color w:val="000000"/>
          <w:sz w:val="18"/>
          <w:szCs w:val="20"/>
          <w:lang w:val="es-ES"/>
        </w:rPr>
        <w:tab/>
        <w:t xml:space="preserve">A - 6306 Söll | Tel.: +43 5333 - 400 |  </w:t>
      </w:r>
      <w:hyperlink r:id="rId8" w:history="1">
        <w:r w:rsidRPr="00C51892">
          <w:rPr>
            <w:rStyle w:val="Hyperlink"/>
            <w:rFonts w:ascii="Myriad Pro" w:hAnsi="Myriad Pro" w:cs="Arial"/>
            <w:sz w:val="18"/>
            <w:szCs w:val="20"/>
            <w:lang w:val="es-ES"/>
          </w:rPr>
          <w:t>office@skiwelt.at</w:t>
        </w:r>
      </w:hyperlink>
      <w:r w:rsidRPr="00C51892">
        <w:rPr>
          <w:rFonts w:ascii="Myriad Pro" w:hAnsi="Myriad Pro" w:cs="Arial"/>
          <w:color w:val="0000FF"/>
          <w:sz w:val="18"/>
          <w:szCs w:val="20"/>
          <w:lang w:val="es-ES"/>
        </w:rPr>
        <w:t xml:space="preserve"> | </w:t>
      </w:r>
      <w:r w:rsidRPr="00C51892">
        <w:rPr>
          <w:rFonts w:ascii="Myriad Pro" w:hAnsi="Myriad Pro" w:cs="Arial"/>
          <w:color w:val="000000"/>
          <w:sz w:val="18"/>
          <w:szCs w:val="20"/>
          <w:lang w:val="es-ES"/>
        </w:rPr>
        <w:t xml:space="preserve"> </w:t>
      </w:r>
      <w:hyperlink r:id="rId9" w:history="1">
        <w:r w:rsidRPr="00C51892">
          <w:rPr>
            <w:rFonts w:ascii="Myriad Pro" w:hAnsi="Myriad Pro" w:cs="Arial"/>
            <w:color w:val="000000"/>
            <w:sz w:val="18"/>
            <w:szCs w:val="20"/>
            <w:lang w:val="es-ES"/>
          </w:rPr>
          <w:t>www.skiwelt.at</w:t>
        </w:r>
      </w:hyperlink>
    </w:p>
    <w:p w:rsidR="00CA2F35" w:rsidRPr="00C51892" w:rsidRDefault="00CA2F35" w:rsidP="00CA2F35">
      <w:pPr>
        <w:pBdr>
          <w:bottom w:val="single" w:sz="4" w:space="8" w:color="auto"/>
        </w:pBdr>
        <w:tabs>
          <w:tab w:val="left" w:pos="1843"/>
          <w:tab w:val="left" w:pos="6237"/>
        </w:tabs>
        <w:spacing w:line="276" w:lineRule="auto"/>
        <w:ind w:right="277"/>
        <w:jc w:val="both"/>
        <w:rPr>
          <w:rFonts w:ascii="Myriad Pro" w:hAnsi="Myriad Pro" w:cs="Arial"/>
          <w:sz w:val="22"/>
          <w:szCs w:val="22"/>
          <w:lang w:val="es-ES"/>
        </w:rPr>
      </w:pPr>
      <w:r w:rsidRPr="00C51892">
        <w:rPr>
          <w:rFonts w:ascii="Myriad Pro" w:hAnsi="Myriad Pro" w:cs="Arial"/>
          <w:sz w:val="18"/>
          <w:szCs w:val="20"/>
          <w:lang w:val="es-ES"/>
        </w:rPr>
        <w:lastRenderedPageBreak/>
        <w:t xml:space="preserve">PRENSA: </w:t>
      </w:r>
      <w:r w:rsidRPr="00C51892">
        <w:rPr>
          <w:rFonts w:ascii="Myriad Pro" w:hAnsi="Myriad Pro" w:cs="Arial"/>
          <w:sz w:val="18"/>
          <w:szCs w:val="20"/>
          <w:lang w:val="es-ES"/>
        </w:rPr>
        <w:tab/>
        <w:t>SkiWelt Presseteam (presse@skiwelt.at)</w:t>
      </w:r>
    </w:p>
    <w:p w:rsidR="00CA2F35" w:rsidRPr="00C51892" w:rsidRDefault="00CA2F35" w:rsidP="00DA3879">
      <w:pPr>
        <w:rPr>
          <w:rFonts w:ascii="Myriad Pro" w:hAnsi="Myriad Pro" w:cs="Arial"/>
          <w:sz w:val="22"/>
          <w:szCs w:val="22"/>
          <w:lang w:val="es-ES"/>
        </w:rPr>
      </w:pPr>
    </w:p>
    <w:sectPr w:rsidR="00CA2F35" w:rsidRPr="00C51892" w:rsidSect="00C5071A">
      <w:headerReference w:type="default" r:id="rId10"/>
      <w:pgSz w:w="11906" w:h="16838"/>
      <w:pgMar w:top="156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1A" w:rsidRDefault="00C5071A" w:rsidP="00C5071A">
      <w:r>
        <w:separator/>
      </w:r>
    </w:p>
  </w:endnote>
  <w:endnote w:type="continuationSeparator" w:id="0">
    <w:p w:rsidR="00C5071A" w:rsidRDefault="00C5071A" w:rsidP="00C5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1A" w:rsidRDefault="00C5071A" w:rsidP="00C5071A">
      <w:r>
        <w:separator/>
      </w:r>
    </w:p>
  </w:footnote>
  <w:footnote w:type="continuationSeparator" w:id="0">
    <w:p w:rsidR="00C5071A" w:rsidRDefault="00C5071A" w:rsidP="00C50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1A" w:rsidRDefault="00C5071A">
    <w:pPr>
      <w:pStyle w:val="Kopfzeile"/>
    </w:pPr>
    <w:r>
      <w:rPr>
        <w:noProof/>
        <w:lang w:eastAsia="de-AT"/>
      </w:rPr>
      <w:drawing>
        <wp:anchor distT="0" distB="0" distL="114300" distR="114300" simplePos="0" relativeHeight="251658240" behindDoc="1" locked="0" layoutInCell="1" allowOverlap="1" wp14:anchorId="522935E6" wp14:editId="12059FA9">
          <wp:simplePos x="0" y="0"/>
          <wp:positionH relativeFrom="column">
            <wp:posOffset>5119370</wp:posOffset>
          </wp:positionH>
          <wp:positionV relativeFrom="paragraph">
            <wp:posOffset>-203200</wp:posOffset>
          </wp:positionV>
          <wp:extent cx="1264920" cy="656590"/>
          <wp:effectExtent l="0" t="0" r="0" b="0"/>
          <wp:wrapTight wrapText="bothSides">
            <wp:wrapPolygon edited="0">
              <wp:start x="0" y="0"/>
              <wp:lineTo x="0" y="20681"/>
              <wp:lineTo x="21145" y="20681"/>
              <wp:lineTo x="21145" y="0"/>
              <wp:lineTo x="0" y="0"/>
            </wp:wrapPolygon>
          </wp:wrapTight>
          <wp:docPr id="1" name="Grafik 1" descr="G:\Daten_SkiWelt Marketing\SkiWelt Grafik\00_SkiWelt_Logos\1_SkiWelt Logo\SkiWelt Logo mit www.skiwelt.at\SKIWELT-Logo-Claim-ww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_SkiWelt Marketing\SkiWelt Grafik\00_SkiWelt_Logos\1_SkiWelt Logo\SkiWelt Logo mit www.skiwelt.at\SKIWELT-Logo-Claim-www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71A" w:rsidRDefault="00C5071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AD3"/>
    <w:multiLevelType w:val="hybridMultilevel"/>
    <w:tmpl w:val="69C292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EA70AEE"/>
    <w:multiLevelType w:val="hybridMultilevel"/>
    <w:tmpl w:val="1550F9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898020C"/>
    <w:multiLevelType w:val="hybridMultilevel"/>
    <w:tmpl w:val="7C10D900"/>
    <w:lvl w:ilvl="0" w:tplc="767CDE6C">
      <w:start w:val="70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0110922"/>
    <w:multiLevelType w:val="hybridMultilevel"/>
    <w:tmpl w:val="3280C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2"/>
  </w:compat>
  <w:rsids>
    <w:rsidRoot w:val="00442C62"/>
    <w:rsid w:val="0003055C"/>
    <w:rsid w:val="000A4190"/>
    <w:rsid w:val="003C5773"/>
    <w:rsid w:val="00442C62"/>
    <w:rsid w:val="004715C6"/>
    <w:rsid w:val="00471890"/>
    <w:rsid w:val="00562A15"/>
    <w:rsid w:val="005F733C"/>
    <w:rsid w:val="00740EA6"/>
    <w:rsid w:val="00AD2F08"/>
    <w:rsid w:val="00B73BCD"/>
    <w:rsid w:val="00C5071A"/>
    <w:rsid w:val="00C51892"/>
    <w:rsid w:val="00CA2F35"/>
    <w:rsid w:val="00DA3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2C6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5773"/>
    <w:rPr>
      <w:strike w:val="0"/>
      <w:dstrike w:val="0"/>
      <w:color w:val="2685CE"/>
      <w:u w:val="none"/>
      <w:effect w:val="none"/>
    </w:rPr>
  </w:style>
  <w:style w:type="paragraph" w:styleId="StandardWeb">
    <w:name w:val="Normal (Web)"/>
    <w:basedOn w:val="Standard"/>
    <w:uiPriority w:val="99"/>
    <w:semiHidden/>
    <w:unhideWhenUsed/>
    <w:rsid w:val="003C5773"/>
    <w:rPr>
      <w:rFonts w:ascii="inherit" w:hAnsi="inherit"/>
      <w:sz w:val="21"/>
      <w:szCs w:val="21"/>
      <w:lang w:eastAsia="de-AT"/>
    </w:rPr>
  </w:style>
  <w:style w:type="paragraph" w:styleId="Listenabsatz">
    <w:name w:val="List Paragraph"/>
    <w:basedOn w:val="Standard"/>
    <w:uiPriority w:val="34"/>
    <w:qFormat/>
    <w:rsid w:val="00CA2F35"/>
    <w:pPr>
      <w:ind w:left="720"/>
      <w:contextualSpacing/>
    </w:pPr>
  </w:style>
  <w:style w:type="paragraph" w:styleId="Kopfzeile">
    <w:name w:val="header"/>
    <w:basedOn w:val="Standard"/>
    <w:link w:val="KopfzeileZchn"/>
    <w:uiPriority w:val="99"/>
    <w:unhideWhenUsed/>
    <w:rsid w:val="00C5071A"/>
    <w:pPr>
      <w:tabs>
        <w:tab w:val="center" w:pos="4536"/>
        <w:tab w:val="right" w:pos="9072"/>
      </w:tabs>
    </w:pPr>
  </w:style>
  <w:style w:type="character" w:customStyle="1" w:styleId="KopfzeileZchn">
    <w:name w:val="Kopfzeile Zchn"/>
    <w:basedOn w:val="Absatz-Standardschriftart"/>
    <w:link w:val="Kopfzeile"/>
    <w:uiPriority w:val="99"/>
    <w:rsid w:val="00C5071A"/>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C5071A"/>
    <w:pPr>
      <w:tabs>
        <w:tab w:val="center" w:pos="4536"/>
        <w:tab w:val="right" w:pos="9072"/>
      </w:tabs>
    </w:pPr>
  </w:style>
  <w:style w:type="character" w:customStyle="1" w:styleId="FuzeileZchn">
    <w:name w:val="Fußzeile Zchn"/>
    <w:basedOn w:val="Absatz-Standardschriftart"/>
    <w:link w:val="Fuzeile"/>
    <w:uiPriority w:val="99"/>
    <w:rsid w:val="00C5071A"/>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507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71A"/>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2C6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5773"/>
    <w:rPr>
      <w:strike w:val="0"/>
      <w:dstrike w:val="0"/>
      <w:color w:val="2685CE"/>
      <w:u w:val="none"/>
      <w:effect w:val="none"/>
    </w:rPr>
  </w:style>
  <w:style w:type="paragraph" w:styleId="StandardWeb">
    <w:name w:val="Normal (Web)"/>
    <w:basedOn w:val="Standard"/>
    <w:uiPriority w:val="99"/>
    <w:semiHidden/>
    <w:unhideWhenUsed/>
    <w:rsid w:val="003C5773"/>
    <w:rPr>
      <w:rFonts w:ascii="inherit" w:hAnsi="inherit"/>
      <w:sz w:val="21"/>
      <w:szCs w:val="21"/>
      <w:lang w:eastAsia="de-AT"/>
    </w:rPr>
  </w:style>
  <w:style w:type="paragraph" w:styleId="Listenabsatz">
    <w:name w:val="List Paragraph"/>
    <w:basedOn w:val="Standard"/>
    <w:uiPriority w:val="34"/>
    <w:qFormat/>
    <w:rsid w:val="00CA2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38301">
      <w:bodyDiv w:val="1"/>
      <w:marLeft w:val="0"/>
      <w:marRight w:val="0"/>
      <w:marTop w:val="0"/>
      <w:marBottom w:val="0"/>
      <w:divBdr>
        <w:top w:val="none" w:sz="0" w:space="0" w:color="auto"/>
        <w:left w:val="none" w:sz="0" w:space="0" w:color="auto"/>
        <w:bottom w:val="none" w:sz="0" w:space="0" w:color="auto"/>
        <w:right w:val="none" w:sz="0" w:space="0" w:color="auto"/>
      </w:divBdr>
      <w:divsChild>
        <w:div w:id="108864301">
          <w:marLeft w:val="0"/>
          <w:marRight w:val="0"/>
          <w:marTop w:val="0"/>
          <w:marBottom w:val="0"/>
          <w:divBdr>
            <w:top w:val="none" w:sz="0" w:space="0" w:color="auto"/>
            <w:left w:val="none" w:sz="0" w:space="0" w:color="auto"/>
            <w:bottom w:val="none" w:sz="0" w:space="0" w:color="auto"/>
            <w:right w:val="none" w:sz="0" w:space="0" w:color="auto"/>
          </w:divBdr>
        </w:div>
      </w:divsChild>
    </w:div>
    <w:div w:id="1805808702">
      <w:bodyDiv w:val="1"/>
      <w:marLeft w:val="0"/>
      <w:marRight w:val="0"/>
      <w:marTop w:val="0"/>
      <w:marBottom w:val="0"/>
      <w:divBdr>
        <w:top w:val="none" w:sz="0" w:space="0" w:color="auto"/>
        <w:left w:val="none" w:sz="0" w:space="0" w:color="auto"/>
        <w:bottom w:val="none" w:sz="0" w:space="0" w:color="auto"/>
        <w:right w:val="none" w:sz="0" w:space="0" w:color="auto"/>
      </w:divBdr>
      <w:divsChild>
        <w:div w:id="1010985454">
          <w:marLeft w:val="0"/>
          <w:marRight w:val="0"/>
          <w:marTop w:val="0"/>
          <w:marBottom w:val="0"/>
          <w:divBdr>
            <w:top w:val="none" w:sz="0" w:space="0" w:color="auto"/>
            <w:left w:val="none" w:sz="0" w:space="0" w:color="auto"/>
            <w:bottom w:val="none" w:sz="0" w:space="0" w:color="auto"/>
            <w:right w:val="none" w:sz="0" w:space="0" w:color="auto"/>
          </w:divBdr>
          <w:divsChild>
            <w:div w:id="1138187015">
              <w:marLeft w:val="0"/>
              <w:marRight w:val="0"/>
              <w:marTop w:val="0"/>
              <w:marBottom w:val="0"/>
              <w:divBdr>
                <w:top w:val="none" w:sz="0" w:space="0" w:color="auto"/>
                <w:left w:val="none" w:sz="0" w:space="0" w:color="auto"/>
                <w:bottom w:val="none" w:sz="0" w:space="0" w:color="auto"/>
                <w:right w:val="none" w:sz="0" w:space="0" w:color="auto"/>
              </w:divBdr>
              <w:divsChild>
                <w:div w:id="446045778">
                  <w:marLeft w:val="0"/>
                  <w:marRight w:val="0"/>
                  <w:marTop w:val="0"/>
                  <w:marBottom w:val="300"/>
                  <w:divBdr>
                    <w:top w:val="none" w:sz="0" w:space="0" w:color="auto"/>
                    <w:left w:val="none" w:sz="0" w:space="0" w:color="auto"/>
                    <w:bottom w:val="none" w:sz="0" w:space="0" w:color="auto"/>
                    <w:right w:val="none" w:sz="0" w:space="0" w:color="auto"/>
                  </w:divBdr>
                  <w:divsChild>
                    <w:div w:id="2105612754">
                      <w:marLeft w:val="0"/>
                      <w:marRight w:val="0"/>
                      <w:marTop w:val="0"/>
                      <w:marBottom w:val="0"/>
                      <w:divBdr>
                        <w:top w:val="none" w:sz="0" w:space="0" w:color="auto"/>
                        <w:left w:val="none" w:sz="0" w:space="0" w:color="auto"/>
                        <w:bottom w:val="single" w:sz="6" w:space="15" w:color="E1E0E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kiwelt.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iw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user3</cp:lastModifiedBy>
  <cp:revision>7</cp:revision>
  <dcterms:created xsi:type="dcterms:W3CDTF">2017-10-25T07:35:00Z</dcterms:created>
  <dcterms:modified xsi:type="dcterms:W3CDTF">2017-12-14T12:34:00Z</dcterms:modified>
</cp:coreProperties>
</file>